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1C38" w14:textId="77777777" w:rsidR="00B80D22" w:rsidRPr="00E140E0" w:rsidRDefault="00B80D22" w:rsidP="00B80D22">
      <w:pPr>
        <w:spacing w:after="0" w:line="276" w:lineRule="auto"/>
        <w:ind w:left="5664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40E0">
        <w:rPr>
          <w:rFonts w:ascii="Times New Roman" w:eastAsia="Times New Roman" w:hAnsi="Times New Roman"/>
          <w:sz w:val="28"/>
          <w:szCs w:val="28"/>
          <w:lang w:eastAsia="pl-PL"/>
        </w:rPr>
        <w:t xml:space="preserve">Dnia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02 kwietnia 2024 </w:t>
      </w:r>
      <w:r w:rsidRPr="00E140E0">
        <w:rPr>
          <w:rFonts w:ascii="Times New Roman" w:eastAsia="Times New Roman" w:hAnsi="Times New Roman"/>
          <w:sz w:val="28"/>
          <w:szCs w:val="28"/>
          <w:lang w:eastAsia="pl-PL"/>
        </w:rPr>
        <w:t>roku</w:t>
      </w:r>
    </w:p>
    <w:p w14:paraId="240E8B3A" w14:textId="77777777" w:rsidR="00B80D22" w:rsidRPr="00E140E0" w:rsidRDefault="00B80D22" w:rsidP="00B80D22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D0005B6" w14:textId="77777777" w:rsidR="00B80D22" w:rsidRPr="00E140E0" w:rsidRDefault="00B80D22" w:rsidP="00B80D22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4E8088F" w14:textId="77777777" w:rsidR="00B80D22" w:rsidRPr="00E140E0" w:rsidRDefault="00B80D22" w:rsidP="00B80D22">
      <w:pPr>
        <w:keepNext/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40E0">
        <w:rPr>
          <w:rFonts w:ascii="Times New Roman" w:eastAsia="Times New Roman" w:hAnsi="Times New Roman"/>
          <w:sz w:val="28"/>
          <w:szCs w:val="28"/>
          <w:lang w:eastAsia="pl-PL"/>
        </w:rPr>
        <w:t xml:space="preserve">Sygn. akt I </w:t>
      </w:r>
      <w:proofErr w:type="spellStart"/>
      <w:r w:rsidRPr="00E140E0">
        <w:rPr>
          <w:rFonts w:ascii="Times New Roman" w:eastAsia="Times New Roman" w:hAnsi="Times New Roman"/>
          <w:sz w:val="28"/>
          <w:szCs w:val="28"/>
          <w:lang w:eastAsia="pl-PL"/>
        </w:rPr>
        <w:t>Ns</w:t>
      </w:r>
      <w:proofErr w:type="spellEnd"/>
      <w:r w:rsidRPr="00E140E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554/23</w:t>
      </w:r>
    </w:p>
    <w:p w14:paraId="349D2FF0" w14:textId="77777777" w:rsidR="00B80D22" w:rsidRPr="00E140E0" w:rsidRDefault="00B80D22" w:rsidP="00B80D22">
      <w:pPr>
        <w:spacing w:after="0" w:line="276" w:lineRule="auto"/>
        <w:rPr>
          <w:rFonts w:ascii="Times New Roman" w:eastAsia="Times New Roman" w:hAnsi="Times New Roman"/>
          <w:sz w:val="40"/>
          <w:szCs w:val="40"/>
          <w:lang w:eastAsia="pl-PL"/>
        </w:rPr>
      </w:pPr>
    </w:p>
    <w:p w14:paraId="0D44E9CD" w14:textId="77777777" w:rsidR="00B80D22" w:rsidRPr="00E140E0" w:rsidRDefault="00B80D22" w:rsidP="00B80D22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27CA0842" w14:textId="77777777" w:rsidR="00B80D22" w:rsidRDefault="00B80D22" w:rsidP="00B80D22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14:paraId="0CAB9AF4" w14:textId="77777777" w:rsidR="00B80D22" w:rsidRPr="00E140E0" w:rsidRDefault="00B80D22" w:rsidP="00B80D22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E140E0">
        <w:rPr>
          <w:rFonts w:ascii="Times New Roman" w:eastAsia="Times New Roman" w:hAnsi="Times New Roman"/>
          <w:b/>
          <w:sz w:val="40"/>
          <w:szCs w:val="40"/>
          <w:lang w:eastAsia="pl-PL"/>
        </w:rPr>
        <w:t>OGŁOSZENIE</w:t>
      </w:r>
    </w:p>
    <w:p w14:paraId="2E64475A" w14:textId="77777777" w:rsidR="00B80D22" w:rsidRPr="00E140E0" w:rsidRDefault="00B80D22" w:rsidP="00B80D22">
      <w:pPr>
        <w:spacing w:after="0" w:line="276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14:paraId="581210D3" w14:textId="77777777" w:rsidR="00B80D22" w:rsidRPr="00E140E0" w:rsidRDefault="00B80D22" w:rsidP="00B8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 xml:space="preserve">„W Sądzie Rejonowy w </w:t>
      </w:r>
      <w:r>
        <w:rPr>
          <w:rFonts w:ascii="Times New Roman" w:eastAsia="Times New Roman" w:hAnsi="Times New Roman"/>
          <w:sz w:val="40"/>
          <w:szCs w:val="40"/>
          <w:lang w:eastAsia="pl-PL"/>
        </w:rPr>
        <w:t xml:space="preserve">sprawie z wniosku </w:t>
      </w: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>Bogumiły Mikłasz o zasiedzenie nieruchomości położnej                        w Jodłówce</w:t>
      </w:r>
      <w:r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>oznaczonej numerem 2460 o pow. 0,5203 ha, której oznaczenie w wyniku scalenia zmieniono</w:t>
      </w:r>
      <w:r>
        <w:rPr>
          <w:rFonts w:ascii="Times New Roman" w:eastAsia="Times New Roman" w:hAnsi="Times New Roman"/>
          <w:sz w:val="40"/>
          <w:szCs w:val="40"/>
          <w:lang w:eastAsia="pl-PL"/>
        </w:rPr>
        <w:br/>
      </w: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>z działki 606 o pow</w:t>
      </w:r>
      <w:r>
        <w:rPr>
          <w:rFonts w:ascii="Times New Roman" w:eastAsia="Times New Roman" w:hAnsi="Times New Roman"/>
          <w:sz w:val="40"/>
          <w:szCs w:val="40"/>
          <w:lang w:eastAsia="pl-PL"/>
        </w:rPr>
        <w:t>.</w:t>
      </w: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 xml:space="preserve"> 0,50 ha</w:t>
      </w:r>
    </w:p>
    <w:p w14:paraId="481C5348" w14:textId="77777777" w:rsidR="00B80D22" w:rsidRPr="00E140E0" w:rsidRDefault="00B80D22" w:rsidP="00B80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>Wzywa się wszystkich następców prawnych Michała Mikłasz oraz Dionizego Mikłasz, aby w ciągu</w:t>
      </w:r>
      <w:r>
        <w:rPr>
          <w:rFonts w:ascii="Times New Roman" w:eastAsia="Times New Roman" w:hAnsi="Times New Roman"/>
          <w:sz w:val="40"/>
          <w:szCs w:val="40"/>
          <w:lang w:eastAsia="pl-PL"/>
        </w:rPr>
        <w:br/>
      </w: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>3 miesięcy od dnia ukazania się ogłoszenia zgłosiły się, gdyż w przeciwnym razie Sąd stwierdzi zgodnie</w:t>
      </w:r>
      <w:r>
        <w:rPr>
          <w:rFonts w:ascii="Times New Roman" w:eastAsia="Times New Roman" w:hAnsi="Times New Roman"/>
          <w:sz w:val="40"/>
          <w:szCs w:val="40"/>
          <w:lang w:eastAsia="pl-PL"/>
        </w:rPr>
        <w:br/>
      </w: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>z wnioskiem, jeżeli zostanie ono udowodnione</w:t>
      </w:r>
      <w:r>
        <w:rPr>
          <w:rFonts w:ascii="Times New Roman" w:eastAsia="Times New Roman" w:hAnsi="Times New Roman"/>
          <w:sz w:val="40"/>
          <w:szCs w:val="40"/>
          <w:lang w:eastAsia="pl-PL"/>
        </w:rPr>
        <w:t>”</w:t>
      </w:r>
      <w:r w:rsidRPr="00E140E0">
        <w:rPr>
          <w:rFonts w:ascii="Times New Roman" w:eastAsia="Times New Roman" w:hAnsi="Times New Roman"/>
          <w:sz w:val="40"/>
          <w:szCs w:val="40"/>
          <w:lang w:eastAsia="pl-PL"/>
        </w:rPr>
        <w:t>.</w:t>
      </w:r>
    </w:p>
    <w:p w14:paraId="01B3C8D4" w14:textId="77777777" w:rsidR="00B80D22" w:rsidRPr="00E140E0" w:rsidRDefault="00B80D22" w:rsidP="00B80D22">
      <w:pPr>
        <w:rPr>
          <w:sz w:val="40"/>
          <w:szCs w:val="40"/>
        </w:rPr>
      </w:pPr>
    </w:p>
    <w:p w14:paraId="692C0E0F" w14:textId="77777777" w:rsidR="00B80D22" w:rsidRDefault="00B80D22" w:rsidP="00B80D22">
      <w:pPr>
        <w:rPr>
          <w:rFonts w:ascii="Times New Roman" w:hAnsi="Times New Roman"/>
          <w:sz w:val="24"/>
          <w:szCs w:val="24"/>
        </w:rPr>
      </w:pPr>
    </w:p>
    <w:p w14:paraId="5A243343" w14:textId="77777777" w:rsidR="00B80D22" w:rsidRDefault="00B80D22" w:rsidP="00B8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CF6BB4" w14:textId="77777777" w:rsidR="00B80D22" w:rsidRDefault="00B80D22" w:rsidP="00B8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63B47A" w14:textId="77777777" w:rsidR="00B80D22" w:rsidRDefault="00B80D22" w:rsidP="00B8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F8F3A" w14:textId="77777777" w:rsidR="00B80D22" w:rsidRDefault="00B80D22" w:rsidP="00B8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674EC" w14:textId="77777777" w:rsidR="00B80D22" w:rsidRDefault="00B80D22" w:rsidP="00B8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F034D6" w14:textId="77777777" w:rsidR="00B80D22" w:rsidRDefault="00B80D22" w:rsidP="00B8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27CAF0" w14:textId="77777777" w:rsidR="00B80D22" w:rsidRDefault="00B80D22" w:rsidP="00B8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A120D3" w14:textId="77777777" w:rsidR="00B80D22" w:rsidRDefault="00B80D22" w:rsidP="00B8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7FEF59" w14:textId="77777777" w:rsidR="000438FA" w:rsidRDefault="000438FA">
      <w:bookmarkStart w:id="0" w:name="_GoBack"/>
      <w:bookmarkEnd w:id="0"/>
    </w:p>
    <w:sectPr w:rsidR="0004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40"/>
    <w:rsid w:val="000438FA"/>
    <w:rsid w:val="000D2940"/>
    <w:rsid w:val="00B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0D65-41E9-4A2F-9C07-AED1413B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D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Company>Sad Rejonowy w Jaroslawiu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Paulina</dc:creator>
  <cp:keywords/>
  <dc:description/>
  <cp:lastModifiedBy>Winiarska Paulina</cp:lastModifiedBy>
  <cp:revision>2</cp:revision>
  <dcterms:created xsi:type="dcterms:W3CDTF">2024-04-02T12:11:00Z</dcterms:created>
  <dcterms:modified xsi:type="dcterms:W3CDTF">2024-04-02T12:11:00Z</dcterms:modified>
</cp:coreProperties>
</file>